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25D4" w:rsidRPr="00D05DC7" w:rsidRDefault="00466B75">
      <w:pPr>
        <w:spacing w:line="360" w:lineRule="auto"/>
        <w:rPr>
          <w:rFonts w:ascii="黑体" w:eastAsia="黑体" w:hAnsi="黑体" w:cs="Times New Roman"/>
          <w:sz w:val="32"/>
          <w:szCs w:val="32"/>
        </w:rPr>
      </w:pPr>
      <w:r w:rsidRPr="00D05DC7">
        <w:rPr>
          <w:rFonts w:ascii="黑体" w:eastAsia="黑体" w:hAnsi="黑体" w:cs="Times New Roman" w:hint="eastAsia"/>
          <w:sz w:val="32"/>
          <w:szCs w:val="32"/>
        </w:rPr>
        <w:t xml:space="preserve">附件3 </w:t>
      </w:r>
    </w:p>
    <w:p w:rsidR="00A425D4" w:rsidRPr="00D05DC7" w:rsidRDefault="00466B75">
      <w:pPr>
        <w:spacing w:line="360" w:lineRule="auto"/>
        <w:jc w:val="center"/>
        <w:rPr>
          <w:rFonts w:ascii="方正小标宋简体" w:eastAsia="方正小标宋简体" w:hAnsi="宋体" w:cs="Times New Roman"/>
          <w:b/>
          <w:sz w:val="36"/>
          <w:szCs w:val="28"/>
        </w:rPr>
      </w:pPr>
      <w:r w:rsidRPr="00D05DC7">
        <w:rPr>
          <w:rFonts w:ascii="方正小标宋简体" w:eastAsia="方正小标宋简体" w:hAnsi="宋体" w:cs="Times New Roman" w:hint="eastAsia"/>
          <w:b/>
          <w:sz w:val="36"/>
          <w:szCs w:val="28"/>
        </w:rPr>
        <w:t>综合评分标准</w:t>
      </w:r>
    </w:p>
    <w:p w:rsidR="00A425D4" w:rsidRDefault="00A425D4">
      <w:pPr>
        <w:spacing w:line="360" w:lineRule="auto"/>
        <w:jc w:val="center"/>
        <w:rPr>
          <w:rFonts w:ascii="仿宋_GB2312" w:eastAsia="仿宋_GB2312" w:hAnsi="宋体" w:cs="Times New Roman"/>
          <w:b/>
          <w:sz w:val="28"/>
          <w:szCs w:val="28"/>
        </w:rPr>
      </w:pPr>
    </w:p>
    <w:tbl>
      <w:tblPr>
        <w:tblW w:w="10598" w:type="dxa"/>
        <w:jc w:val="center"/>
        <w:tblLayout w:type="fixed"/>
        <w:tblLook w:val="04A0" w:firstRow="1" w:lastRow="0" w:firstColumn="1" w:lastColumn="0" w:noHBand="0" w:noVBand="1"/>
      </w:tblPr>
      <w:tblGrid>
        <w:gridCol w:w="2325"/>
        <w:gridCol w:w="786"/>
        <w:gridCol w:w="5611"/>
        <w:gridCol w:w="1876"/>
      </w:tblGrid>
      <w:tr w:rsidR="00A425D4">
        <w:trPr>
          <w:trHeight w:val="316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评审内容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分值</w:t>
            </w:r>
          </w:p>
        </w:tc>
        <w:tc>
          <w:tcPr>
            <w:tcW w:w="5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评分办法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备注</w:t>
            </w:r>
          </w:p>
        </w:tc>
      </w:tr>
      <w:tr w:rsidR="00A425D4">
        <w:trPr>
          <w:trHeight w:val="1769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服务方案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25分</w:t>
            </w:r>
          </w:p>
        </w:tc>
        <w:tc>
          <w:tcPr>
            <w:tcW w:w="5611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1.</w:t>
            </w:r>
            <w:r w:rsidR="00A903B4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服务方案详细、具体、科学、合理、完善，保障措施有力，满足招标人要求。20-25分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2.</w:t>
            </w:r>
            <w:r w:rsidR="00354156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服务方案较科学、较合理，保障措施较有力。</w:t>
            </w:r>
            <w:r w:rsidR="00354156">
              <w:rPr>
                <w:rFonts w:ascii="仿宋_GB2312" w:eastAsia="仿宋_GB2312" w:hAnsi="宋体" w:cs="宋体" w:hint="eastAsia"/>
                <w:kern w:val="0"/>
                <w:sz w:val="24"/>
              </w:rPr>
              <w:t xml:space="preserve">     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15-20分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br/>
              <w:t>3.</w:t>
            </w:r>
            <w:r w:rsidR="00354156">
              <w:rPr>
                <w:rFonts w:ascii="仿宋_GB2312" w:eastAsia="仿宋_GB2312" w:hAnsi="宋体" w:cs="宋体" w:hint="eastAsia"/>
                <w:kern w:val="0"/>
                <w:sz w:val="24"/>
              </w:rPr>
              <w:t>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服务方案欠完善，考虑欠周。0-15分</w:t>
            </w: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A425D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A425D4">
        <w:trPr>
          <w:trHeight w:val="543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资质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25分</w:t>
            </w:r>
          </w:p>
        </w:tc>
        <w:tc>
          <w:tcPr>
            <w:tcW w:w="5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numPr>
                <w:ilvl w:val="0"/>
                <w:numId w:val="1"/>
              </w:numPr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具有民政部门颁发的社会组织登记证书，提供得15分，不提供不得分</w:t>
            </w:r>
            <w:r w:rsidR="00C15490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  <w:p w:rsidR="00A425D4" w:rsidRDefault="00466B75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sz w:val="24"/>
              </w:rPr>
              <w:t>2.具有国家公用信用信息中心出具的信用证明材料，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提供得10分，不提供不得分</w:t>
            </w:r>
            <w:r w:rsidR="003C7777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以上资质需提供复印件加盖投标供应商公章，且证书时间必须是投标日前。</w:t>
            </w:r>
          </w:p>
        </w:tc>
      </w:tr>
      <w:tr w:rsidR="00A425D4">
        <w:trPr>
          <w:trHeight w:val="1636"/>
          <w:jc w:val="center"/>
        </w:trPr>
        <w:tc>
          <w:tcPr>
            <w:tcW w:w="2325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 w:rsidP="002A6517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有承接</w:t>
            </w:r>
            <w:r w:rsidR="002A6517">
              <w:rPr>
                <w:rFonts w:ascii="仿宋_GB2312" w:eastAsia="仿宋_GB2312" w:hAnsi="宋体" w:cs="宋体" w:hint="eastAsia"/>
                <w:kern w:val="0"/>
                <w:sz w:val="24"/>
              </w:rPr>
              <w:t>居民健康素养监测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项目购买服务经验</w:t>
            </w:r>
          </w:p>
        </w:tc>
        <w:tc>
          <w:tcPr>
            <w:tcW w:w="78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20分</w:t>
            </w:r>
          </w:p>
        </w:tc>
        <w:tc>
          <w:tcPr>
            <w:tcW w:w="5611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近</w:t>
            </w:r>
            <w:r w:rsidR="002A6517">
              <w:rPr>
                <w:rFonts w:ascii="仿宋_GB2312" w:eastAsia="仿宋_GB2312" w:hAnsi="宋体" w:cs="宋体" w:hint="eastAsia"/>
                <w:kern w:val="0"/>
                <w:sz w:val="24"/>
              </w:rPr>
              <w:t>3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年曾承接过</w:t>
            </w:r>
            <w:r w:rsidR="002A6517">
              <w:rPr>
                <w:rFonts w:ascii="仿宋_GB2312" w:eastAsia="仿宋_GB2312" w:hAnsi="宋体" w:cs="宋体" w:hint="eastAsia"/>
                <w:kern w:val="0"/>
                <w:sz w:val="24"/>
              </w:rPr>
              <w:t>居民健康素养监测项目</w:t>
            </w: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相关服务的，具有一项得5分，最高20分</w:t>
            </w:r>
            <w:r w:rsidR="003C7777">
              <w:rPr>
                <w:rFonts w:ascii="仿宋_GB2312" w:eastAsia="仿宋_GB2312" w:hAnsi="宋体" w:cs="宋体" w:hint="eastAsia"/>
                <w:kern w:val="0"/>
                <w:sz w:val="24"/>
              </w:rPr>
              <w:t>。</w:t>
            </w:r>
            <w:bookmarkStart w:id="0" w:name="_GoBack"/>
            <w:bookmarkEnd w:id="0"/>
          </w:p>
          <w:p w:rsidR="00A425D4" w:rsidRDefault="00A425D4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</w:p>
        </w:tc>
        <w:tc>
          <w:tcPr>
            <w:tcW w:w="1876" w:type="dxa"/>
            <w:tcBorders>
              <w:top w:val="single" w:sz="4" w:space="0" w:color="000000"/>
              <w:left w:val="nil"/>
              <w:bottom w:val="single" w:sz="4" w:space="0" w:color="auto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以提供的合同为准。</w:t>
            </w:r>
          </w:p>
          <w:p w:rsidR="00A425D4" w:rsidRDefault="00A425D4">
            <w:pPr>
              <w:widowControl/>
              <w:textAlignment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A425D4">
        <w:trPr>
          <w:trHeight w:val="2002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报价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15分</w:t>
            </w:r>
          </w:p>
        </w:tc>
        <w:tc>
          <w:tcPr>
            <w:tcW w:w="5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2E1290" w:rsidRPr="002E1290" w:rsidRDefault="002E1290" w:rsidP="002E1290">
            <w:pPr>
              <w:widowControl/>
              <w:jc w:val="left"/>
              <w:rPr>
                <w:rFonts w:ascii="仿宋_GB2312" w:eastAsia="仿宋_GB2312" w:hAnsi="Microsoft YaHei Light" w:cs="宋体"/>
                <w:color w:val="000000"/>
                <w:kern w:val="0"/>
                <w:sz w:val="24"/>
              </w:rPr>
            </w:pPr>
            <w:r w:rsidRPr="002E1290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1.投标报价超过采购预算的，投标无效，未超过采购预算的投标报价按以下公式进行计算</w:t>
            </w:r>
          </w:p>
          <w:p w:rsidR="002E1290" w:rsidRPr="002E1290" w:rsidRDefault="002E1290" w:rsidP="002E1290">
            <w:pPr>
              <w:widowControl/>
              <w:jc w:val="left"/>
              <w:rPr>
                <w:rFonts w:ascii="仿宋_GB2312" w:eastAsia="仿宋_GB2312" w:hAnsi="Microsoft YaHei Light" w:cs="宋体"/>
                <w:color w:val="000000"/>
                <w:kern w:val="0"/>
                <w:sz w:val="24"/>
              </w:rPr>
            </w:pPr>
            <w:r w:rsidRPr="002E1290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2.投标报价得分= (评标基准价／投标报价)×</w:t>
            </w:r>
            <w:r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15</w:t>
            </w:r>
            <w:r w:rsidRPr="002E1290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，最高得</w:t>
            </w:r>
            <w:r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15</w:t>
            </w:r>
            <w:r w:rsidRPr="002E1290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分</w:t>
            </w:r>
          </w:p>
          <w:p w:rsidR="00A425D4" w:rsidRDefault="002E1290" w:rsidP="002E1290">
            <w:pPr>
              <w:widowControl/>
              <w:jc w:val="left"/>
              <w:textAlignment w:val="center"/>
              <w:rPr>
                <w:rFonts w:ascii="仿宋_GB2312" w:eastAsia="仿宋_GB2312" w:hAnsi="宋体" w:cs="宋体"/>
                <w:sz w:val="24"/>
              </w:rPr>
            </w:pPr>
            <w:r w:rsidRPr="002E1290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注：满足招标文件要求且投标报价最低的为评标基准价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A425D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  <w:tr w:rsidR="00A425D4">
        <w:trPr>
          <w:trHeight w:val="1132"/>
          <w:jc w:val="center"/>
        </w:trPr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服务综合评价</w:t>
            </w:r>
          </w:p>
        </w:tc>
        <w:tc>
          <w:tcPr>
            <w:tcW w:w="7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center"/>
              <w:textAlignment w:val="center"/>
              <w:rPr>
                <w:rFonts w:ascii="仿宋_GB2312" w:eastAsia="仿宋_GB2312" w:hAnsi="宋体" w:cs="宋体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kern w:val="0"/>
                <w:sz w:val="24"/>
              </w:rPr>
              <w:t>15分</w:t>
            </w:r>
          </w:p>
        </w:tc>
        <w:tc>
          <w:tcPr>
            <w:tcW w:w="56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466B75">
            <w:pPr>
              <w:widowControl/>
              <w:jc w:val="left"/>
              <w:rPr>
                <w:rFonts w:ascii="仿宋_GB2312" w:eastAsia="仿宋_GB2312" w:hAnsi="Microsoft YaHei Light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1.完全符合，无偏离，10-15分</w:t>
            </w:r>
            <w:r w:rsidR="00DF7871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。</w:t>
            </w:r>
          </w:p>
          <w:p w:rsidR="00A425D4" w:rsidRDefault="00466B75">
            <w:pPr>
              <w:widowControl/>
              <w:jc w:val="left"/>
              <w:rPr>
                <w:rFonts w:ascii="仿宋_GB2312" w:eastAsia="仿宋_GB2312" w:hAnsi="Microsoft YaHei Light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2.符合条件，部分偏离，5-10分</w:t>
            </w:r>
            <w:r w:rsidR="00DF7871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。</w:t>
            </w:r>
          </w:p>
          <w:p w:rsidR="00A425D4" w:rsidRDefault="00466B75">
            <w:pPr>
              <w:widowControl/>
              <w:jc w:val="left"/>
              <w:rPr>
                <w:rFonts w:ascii="仿宋_GB2312" w:eastAsia="仿宋_GB2312" w:hAnsi="Microsoft YaHei Light" w:cs="宋体"/>
                <w:color w:val="000000"/>
                <w:kern w:val="0"/>
                <w:sz w:val="24"/>
              </w:rPr>
            </w:pPr>
            <w:r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3.部分符合，部分偏离，0-5分</w:t>
            </w:r>
            <w:r w:rsidR="003C7777">
              <w:rPr>
                <w:rFonts w:ascii="仿宋_GB2312" w:eastAsia="仿宋_GB2312" w:hAnsi="Microsoft YaHei Light" w:cs="宋体" w:hint="eastAsia"/>
                <w:color w:val="000000"/>
                <w:kern w:val="0"/>
                <w:sz w:val="24"/>
              </w:rPr>
              <w:t>。</w:t>
            </w:r>
          </w:p>
        </w:tc>
        <w:tc>
          <w:tcPr>
            <w:tcW w:w="18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A425D4" w:rsidRDefault="00A425D4">
            <w:pPr>
              <w:jc w:val="center"/>
              <w:rPr>
                <w:rFonts w:ascii="仿宋_GB2312" w:eastAsia="仿宋_GB2312" w:hAnsi="宋体" w:cs="宋体"/>
                <w:sz w:val="24"/>
              </w:rPr>
            </w:pPr>
          </w:p>
        </w:tc>
      </w:tr>
    </w:tbl>
    <w:p w:rsidR="00A425D4" w:rsidRDefault="00A425D4">
      <w:pPr>
        <w:spacing w:line="360" w:lineRule="auto"/>
        <w:ind w:leftChars="1500" w:left="3150" w:firstLineChars="200" w:firstLine="560"/>
        <w:jc w:val="center"/>
        <w:rPr>
          <w:rFonts w:ascii="仿宋_GB2312" w:eastAsia="仿宋_GB2312" w:hAnsi="宋体" w:cs="Times New Roman"/>
          <w:sz w:val="28"/>
          <w:szCs w:val="28"/>
        </w:rPr>
      </w:pPr>
    </w:p>
    <w:p w:rsidR="00A425D4" w:rsidRDefault="00A425D4"/>
    <w:sectPr w:rsidR="00A425D4" w:rsidSect="00A425D4">
      <w:pgSz w:w="12240" w:h="15840"/>
      <w:pgMar w:top="1440" w:right="1800" w:bottom="1440" w:left="1800" w:header="720" w:footer="720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1FB8" w:rsidRDefault="005E1FB8" w:rsidP="00F82CF1">
      <w:r>
        <w:separator/>
      </w:r>
    </w:p>
  </w:endnote>
  <w:endnote w:type="continuationSeparator" w:id="0">
    <w:p w:rsidR="005E1FB8" w:rsidRDefault="005E1FB8" w:rsidP="00F82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Microsoft YaHei Light">
    <w:altName w:val="宋体"/>
    <w:charset w:val="86"/>
    <w:family w:val="auto"/>
    <w:pitch w:val="default"/>
    <w:sig w:usb0="00000000" w:usb1="00000000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1FB8" w:rsidRDefault="005E1FB8" w:rsidP="00F82CF1">
      <w:r>
        <w:separator/>
      </w:r>
    </w:p>
  </w:footnote>
  <w:footnote w:type="continuationSeparator" w:id="0">
    <w:p w:rsidR="005E1FB8" w:rsidRDefault="005E1FB8" w:rsidP="00F82C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CB82D"/>
    <w:multiLevelType w:val="singleLevel"/>
    <w:tmpl w:val="295CB82D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mIyMTI2MWMyNGIzODBiOTJlNzcyYmY2NTY0YzI4NDIifQ=="/>
  </w:docVars>
  <w:rsids>
    <w:rsidRoot w:val="C6FFF055"/>
    <w:rsid w:val="C6FFF055"/>
    <w:rsid w:val="FFCAA315"/>
    <w:rsid w:val="00110D09"/>
    <w:rsid w:val="00195FCD"/>
    <w:rsid w:val="00207C7A"/>
    <w:rsid w:val="002139CA"/>
    <w:rsid w:val="002A6517"/>
    <w:rsid w:val="002B4027"/>
    <w:rsid w:val="002E1290"/>
    <w:rsid w:val="00354156"/>
    <w:rsid w:val="003C7777"/>
    <w:rsid w:val="00410C69"/>
    <w:rsid w:val="00466B75"/>
    <w:rsid w:val="00503A92"/>
    <w:rsid w:val="005E1FB8"/>
    <w:rsid w:val="00601CAE"/>
    <w:rsid w:val="00A425D4"/>
    <w:rsid w:val="00A903B4"/>
    <w:rsid w:val="00B3599F"/>
    <w:rsid w:val="00C15490"/>
    <w:rsid w:val="00C4702D"/>
    <w:rsid w:val="00CD65FC"/>
    <w:rsid w:val="00D05DC7"/>
    <w:rsid w:val="00DF7871"/>
    <w:rsid w:val="00F82CF1"/>
    <w:rsid w:val="08FD410C"/>
    <w:rsid w:val="0B3876B8"/>
    <w:rsid w:val="232B3EA5"/>
    <w:rsid w:val="2AFB0C93"/>
    <w:rsid w:val="3D40041F"/>
    <w:rsid w:val="52242BCA"/>
    <w:rsid w:val="545C1921"/>
    <w:rsid w:val="588037AE"/>
    <w:rsid w:val="5B5965E4"/>
    <w:rsid w:val="673937DC"/>
    <w:rsid w:val="682244E6"/>
    <w:rsid w:val="71A1198F"/>
    <w:rsid w:val="7AD81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425D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82C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82C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F82C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82CF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76</Words>
  <Characters>437</Characters>
  <Application>Microsoft Office Word</Application>
  <DocSecurity>0</DocSecurity>
  <Lines>3</Lines>
  <Paragraphs>1</Paragraphs>
  <ScaleCrop>false</ScaleCrop>
  <Company>Microsoft China</Company>
  <LinksUpToDate>false</LinksUpToDate>
  <CharactersWithSpaces>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yuxi</dc:creator>
  <cp:lastModifiedBy>甄淑仪</cp:lastModifiedBy>
  <cp:revision>52</cp:revision>
  <dcterms:created xsi:type="dcterms:W3CDTF">2020-03-17T09:36:00Z</dcterms:created>
  <dcterms:modified xsi:type="dcterms:W3CDTF">2024-09-26T00:51:00Z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A1B21B2BEF614A18A9368D52E85BF80B</vt:lpwstr>
  </property>
</Properties>
</file>